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27C2B" w14:textId="13EEA602" w:rsidR="004738CB" w:rsidRDefault="000C35E5" w:rsidP="000C35E5">
      <w:pPr>
        <w:pStyle w:val="1"/>
      </w:pPr>
      <w:r>
        <w:tab/>
      </w:r>
      <w:r>
        <w:rPr>
          <w:rFonts w:hint="eastAsia"/>
        </w:rPr>
        <w:t>電子交付の事前設定</w:t>
      </w:r>
    </w:p>
    <w:p w14:paraId="6AF6EFC3" w14:textId="71B076DD" w:rsidR="000C35E5" w:rsidRDefault="00773933" w:rsidP="00773933">
      <w:pPr>
        <w:pStyle w:val="ad"/>
      </w:pPr>
      <w:r>
        <w:rPr>
          <w:rFonts w:hint="eastAsia"/>
        </w:rPr>
        <w:t>〇</w:t>
      </w:r>
      <w:r w:rsidR="00B9632C">
        <w:rPr>
          <w:rFonts w:hint="eastAsia"/>
        </w:rPr>
        <w:t>電子交付をするには事前に設定が必要です</w:t>
      </w:r>
    </w:p>
    <w:p w14:paraId="1A44A28E" w14:textId="19CCE962" w:rsidR="00B9632C" w:rsidRDefault="00AE2925" w:rsidP="00B9632C">
      <w:r>
        <w:rPr>
          <w:rFonts w:hint="eastAsia"/>
          <w:noProof/>
        </w:rPr>
        <w:drawing>
          <wp:anchor distT="0" distB="0" distL="114300" distR="114300" simplePos="0" relativeHeight="251658240" behindDoc="0" locked="0" layoutInCell="1" allowOverlap="1" wp14:anchorId="75BF2A4F" wp14:editId="16ACF44D">
            <wp:simplePos x="0" y="0"/>
            <wp:positionH relativeFrom="margin">
              <wp:align>left</wp:align>
            </wp:positionH>
            <wp:positionV relativeFrom="paragraph">
              <wp:posOffset>203200</wp:posOffset>
            </wp:positionV>
            <wp:extent cx="3513455" cy="1409700"/>
            <wp:effectExtent l="0" t="0" r="0" b="0"/>
            <wp:wrapThrough wrapText="bothSides">
              <wp:wrapPolygon edited="0">
                <wp:start x="0" y="0"/>
                <wp:lineTo x="0" y="21308"/>
                <wp:lineTo x="21432" y="21308"/>
                <wp:lineTo x="21432" y="0"/>
                <wp:lineTo x="0" y="0"/>
              </wp:wrapPolygon>
            </wp:wrapThrough>
            <wp:docPr id="11293592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59234" name="図 11293592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13455" cy="1409700"/>
                    </a:xfrm>
                    <a:prstGeom prst="rect">
                      <a:avLst/>
                    </a:prstGeom>
                  </pic:spPr>
                </pic:pic>
              </a:graphicData>
            </a:graphic>
            <wp14:sizeRelH relativeFrom="margin">
              <wp14:pctWidth>0</wp14:pctWidth>
            </wp14:sizeRelH>
            <wp14:sizeRelV relativeFrom="margin">
              <wp14:pctHeight>0</wp14:pctHeight>
            </wp14:sizeRelV>
          </wp:anchor>
        </w:drawing>
      </w:r>
      <w:r w:rsidR="00B9632C">
        <w:rPr>
          <w:rFonts w:hint="eastAsia"/>
        </w:rPr>
        <w:t>トップメニューから</w:t>
      </w:r>
    </w:p>
    <w:p w14:paraId="139C13EB" w14:textId="468193E4" w:rsidR="00B9632C" w:rsidRDefault="00B9632C" w:rsidP="00B9632C">
      <w:r>
        <w:rPr>
          <w:rFonts w:hint="eastAsia"/>
        </w:rPr>
        <w:t>社員管理を選択します</w:t>
      </w:r>
    </w:p>
    <w:p w14:paraId="27A355F8" w14:textId="77777777" w:rsidR="00B9632C" w:rsidRDefault="00B9632C" w:rsidP="00B9632C"/>
    <w:p w14:paraId="04B62593" w14:textId="77777777" w:rsidR="00B9632C" w:rsidRDefault="00B9632C" w:rsidP="00B9632C"/>
    <w:p w14:paraId="66406276" w14:textId="3E737880" w:rsidR="00B9632C" w:rsidRDefault="000C32D1" w:rsidP="00B9632C">
      <w:r>
        <w:rPr>
          <w:noProof/>
        </w:rPr>
        <w:drawing>
          <wp:inline distT="0" distB="0" distL="0" distR="0" wp14:anchorId="6EE28DCB" wp14:editId="79138EDF">
            <wp:extent cx="6486308" cy="3552825"/>
            <wp:effectExtent l="0" t="0" r="0" b="0"/>
            <wp:docPr id="19598504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50458" name="図 195985045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36310" cy="3580213"/>
                    </a:xfrm>
                    <a:prstGeom prst="rect">
                      <a:avLst/>
                    </a:prstGeom>
                  </pic:spPr>
                </pic:pic>
              </a:graphicData>
            </a:graphic>
          </wp:inline>
        </w:drawing>
      </w:r>
    </w:p>
    <w:p w14:paraId="0B73363B" w14:textId="0665F945" w:rsidR="000C32D1" w:rsidRDefault="000C32D1" w:rsidP="00B9632C">
      <w:r>
        <w:rPr>
          <w:rFonts w:hint="eastAsia"/>
        </w:rPr>
        <w:t>「公開ダウンロード」のところにチェックを入れてください。上部の表の公開DLのところが〇になります。これでこれ以降に作成する確認申請等に関して、電子交付された済証や合格証をダウンロードすることができます。</w:t>
      </w:r>
    </w:p>
    <w:p w14:paraId="56D7AA9E" w14:textId="380E81F3" w:rsidR="000C32D1" w:rsidRDefault="00174DD2" w:rsidP="00B9632C">
      <w:r w:rsidRPr="000C32D1">
        <w:rPr>
          <w:noProof/>
        </w:rPr>
        <w:drawing>
          <wp:anchor distT="0" distB="0" distL="114300" distR="114300" simplePos="0" relativeHeight="251659264" behindDoc="0" locked="0" layoutInCell="1" allowOverlap="1" wp14:anchorId="032BC33D" wp14:editId="1F9C2996">
            <wp:simplePos x="0" y="0"/>
            <wp:positionH relativeFrom="margin">
              <wp:align>left</wp:align>
            </wp:positionH>
            <wp:positionV relativeFrom="paragraph">
              <wp:posOffset>32385</wp:posOffset>
            </wp:positionV>
            <wp:extent cx="2407920" cy="1637160"/>
            <wp:effectExtent l="0" t="0" r="0" b="1270"/>
            <wp:wrapThrough wrapText="bothSides">
              <wp:wrapPolygon edited="0">
                <wp:start x="0" y="0"/>
                <wp:lineTo x="0" y="21365"/>
                <wp:lineTo x="21361" y="21365"/>
                <wp:lineTo x="21361" y="0"/>
                <wp:lineTo x="0" y="0"/>
              </wp:wrapPolygon>
            </wp:wrapThrough>
            <wp:docPr id="20193540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54049" name=""/>
                    <pic:cNvPicPr/>
                  </pic:nvPicPr>
                  <pic:blipFill>
                    <a:blip r:embed="rId7">
                      <a:extLst>
                        <a:ext uri="{28A0092B-C50C-407E-A947-70E740481C1C}">
                          <a14:useLocalDpi xmlns:a14="http://schemas.microsoft.com/office/drawing/2010/main" val="0"/>
                        </a:ext>
                      </a:extLst>
                    </a:blip>
                    <a:stretch>
                      <a:fillRect/>
                    </a:stretch>
                  </pic:blipFill>
                  <pic:spPr>
                    <a:xfrm>
                      <a:off x="0" y="0"/>
                      <a:ext cx="2407920" cy="1637160"/>
                    </a:xfrm>
                    <a:prstGeom prst="rect">
                      <a:avLst/>
                    </a:prstGeom>
                  </pic:spPr>
                </pic:pic>
              </a:graphicData>
            </a:graphic>
          </wp:anchor>
        </w:drawing>
      </w:r>
      <w:r w:rsidR="000C32D1">
        <w:rPr>
          <w:rFonts w:hint="eastAsia"/>
        </w:rPr>
        <w:t>こちらの設定は物件ごとでも、共有のタグから共有変更をクリックする</w:t>
      </w:r>
      <w:r>
        <w:rPr>
          <w:rFonts w:hint="eastAsia"/>
        </w:rPr>
        <w:t>ことで設定可能です。ただし固有の権限が付与されている場合等に限ります</w:t>
      </w:r>
    </w:p>
    <w:p w14:paraId="64547112" w14:textId="77777777" w:rsidR="00174DD2" w:rsidRDefault="00174DD2" w:rsidP="00B9632C"/>
    <w:p w14:paraId="719C5772" w14:textId="77777777" w:rsidR="00174DD2" w:rsidRDefault="00174DD2" w:rsidP="00B9632C"/>
    <w:p w14:paraId="7096A3E8" w14:textId="77777777" w:rsidR="00174DD2" w:rsidRDefault="00174DD2" w:rsidP="00B9632C"/>
    <w:p w14:paraId="4D7255DA" w14:textId="77777777" w:rsidR="00AE2925" w:rsidRDefault="00AE2925" w:rsidP="00B9632C"/>
    <w:p w14:paraId="60C3E2F4" w14:textId="77777777" w:rsidR="00AE2925" w:rsidRDefault="00AE2925" w:rsidP="00B9632C"/>
    <w:p w14:paraId="4C2BB5FF" w14:textId="25AF47E3" w:rsidR="00174DD2" w:rsidRDefault="00773933" w:rsidP="00AA2AC6">
      <w:pPr>
        <w:pStyle w:val="1"/>
      </w:pPr>
      <w:r>
        <w:rPr>
          <w:rFonts w:hint="eastAsia"/>
        </w:rPr>
        <w:lastRenderedPageBreak/>
        <w:t>〇実際の申請の方法、受け取り方法について</w:t>
      </w:r>
    </w:p>
    <w:p w14:paraId="31A1889A" w14:textId="2F28050C" w:rsidR="00174DD2" w:rsidRDefault="00174DD2" w:rsidP="00B9632C">
      <w:r w:rsidRPr="00174DD2">
        <w:rPr>
          <w:noProof/>
        </w:rPr>
        <w:drawing>
          <wp:inline distT="0" distB="0" distL="0" distR="0" wp14:anchorId="2D566FB5" wp14:editId="4F19BBC6">
            <wp:extent cx="4065834" cy="2583180"/>
            <wp:effectExtent l="0" t="0" r="0" b="7620"/>
            <wp:docPr id="8174044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04403" name=""/>
                    <pic:cNvPicPr/>
                  </pic:nvPicPr>
                  <pic:blipFill>
                    <a:blip r:embed="rId8"/>
                    <a:stretch>
                      <a:fillRect/>
                    </a:stretch>
                  </pic:blipFill>
                  <pic:spPr>
                    <a:xfrm>
                      <a:off x="0" y="0"/>
                      <a:ext cx="4075103" cy="2589069"/>
                    </a:xfrm>
                    <a:prstGeom prst="rect">
                      <a:avLst/>
                    </a:prstGeom>
                  </pic:spPr>
                </pic:pic>
              </a:graphicData>
            </a:graphic>
          </wp:inline>
        </w:drawing>
      </w:r>
    </w:p>
    <w:p w14:paraId="630A700B" w14:textId="6D9DC34B" w:rsidR="00F8098F" w:rsidRDefault="00F8098F" w:rsidP="00D438C7">
      <w:pPr>
        <w:pStyle w:val="ad"/>
        <w:ind w:firstLineChars="100" w:firstLine="200"/>
      </w:pPr>
      <w:r>
        <w:rPr>
          <w:rFonts w:hint="eastAsia"/>
        </w:rPr>
        <w:t>受取方法は「電子交付」を選択してください。</w:t>
      </w:r>
    </w:p>
    <w:p w14:paraId="36660B36" w14:textId="4EEAADB9" w:rsidR="00F8098F" w:rsidRDefault="00D438C7" w:rsidP="00D438C7">
      <w:pPr>
        <w:pStyle w:val="ad"/>
        <w:ind w:firstLineChars="100" w:firstLine="200"/>
      </w:pPr>
      <w:r>
        <w:rPr>
          <w:rFonts w:hint="eastAsia"/>
        </w:rPr>
        <w:t>署名方法（事前審査完了後、紙に印刷して提出するか、電子のまま申請するかの</w:t>
      </w:r>
      <w:r w:rsidR="00AA2AC6">
        <w:rPr>
          <w:rFonts w:hint="eastAsia"/>
        </w:rPr>
        <w:t>選択</w:t>
      </w:r>
      <w:r>
        <w:rPr>
          <w:rFonts w:hint="eastAsia"/>
        </w:rPr>
        <w:t>）は、</w:t>
      </w:r>
      <w:r w:rsidR="00F8098F">
        <w:rPr>
          <w:rFonts w:hint="eastAsia"/>
        </w:rPr>
        <w:t>電子申請</w:t>
      </w:r>
      <w:r w:rsidR="00D459A9">
        <w:rPr>
          <w:rFonts w:hint="eastAsia"/>
        </w:rPr>
        <w:t>としてください</w:t>
      </w:r>
    </w:p>
    <w:p w14:paraId="22F26657" w14:textId="1010E748" w:rsidR="00C51B53" w:rsidRDefault="00C51B53" w:rsidP="00B9632C">
      <w:r>
        <w:rPr>
          <w:rFonts w:hint="eastAsia"/>
        </w:rPr>
        <w:t>申請の流れは従前の通りです。</w:t>
      </w:r>
    </w:p>
    <w:p w14:paraId="60C0F860" w14:textId="5D3CC38B" w:rsidR="00C51B53" w:rsidRDefault="00C51B53" w:rsidP="00C51B53">
      <w:pPr>
        <w:pStyle w:val="ad"/>
      </w:pPr>
      <w:r>
        <w:rPr>
          <w:rFonts w:hint="eastAsia"/>
        </w:rPr>
        <w:t>審査が完了し、機関から確認済証が交付されますと、チャット画面にダウンロードが開始されたことの通知が来ます。（お知らせメールも届きます）</w:t>
      </w:r>
    </w:p>
    <w:p w14:paraId="085991EE" w14:textId="0866DA86" w:rsidR="00C51B53" w:rsidRDefault="00C51B53" w:rsidP="00C51B53">
      <w:pPr>
        <w:pStyle w:val="ad"/>
      </w:pPr>
      <w:r w:rsidRPr="00C51B53">
        <w:rPr>
          <w:noProof/>
        </w:rPr>
        <w:drawing>
          <wp:anchor distT="0" distB="0" distL="114300" distR="114300" simplePos="0" relativeHeight="251660288" behindDoc="0" locked="0" layoutInCell="1" allowOverlap="1" wp14:anchorId="3DDBED6D" wp14:editId="20D4876F">
            <wp:simplePos x="0" y="0"/>
            <wp:positionH relativeFrom="margin">
              <wp:align>left</wp:align>
            </wp:positionH>
            <wp:positionV relativeFrom="paragraph">
              <wp:posOffset>74930</wp:posOffset>
            </wp:positionV>
            <wp:extent cx="2902585" cy="2113915"/>
            <wp:effectExtent l="0" t="0" r="0" b="635"/>
            <wp:wrapThrough wrapText="bothSides">
              <wp:wrapPolygon edited="0">
                <wp:start x="0" y="0"/>
                <wp:lineTo x="0" y="21412"/>
                <wp:lineTo x="21406" y="21412"/>
                <wp:lineTo x="21406" y="0"/>
                <wp:lineTo x="0" y="0"/>
              </wp:wrapPolygon>
            </wp:wrapThrough>
            <wp:docPr id="16554340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34074" name="図 1"/>
                    <pic:cNvPicPr/>
                  </pic:nvPicPr>
                  <pic:blipFill>
                    <a:blip r:embed="rId9">
                      <a:extLst>
                        <a:ext uri="{28A0092B-C50C-407E-A947-70E740481C1C}">
                          <a14:useLocalDpi xmlns:a14="http://schemas.microsoft.com/office/drawing/2010/main" val="0"/>
                        </a:ext>
                      </a:extLst>
                    </a:blip>
                    <a:stretch>
                      <a:fillRect/>
                    </a:stretch>
                  </pic:blipFill>
                  <pic:spPr>
                    <a:xfrm>
                      <a:off x="0" y="0"/>
                      <a:ext cx="2902585" cy="211391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公開期限は</w:t>
      </w:r>
      <w:r w:rsidR="00FB61A8">
        <w:rPr>
          <w:rFonts w:hint="eastAsia"/>
        </w:rPr>
        <w:t>３０日間</w:t>
      </w:r>
      <w:r>
        <w:rPr>
          <w:rFonts w:hint="eastAsia"/>
        </w:rPr>
        <w:t>となっておりますので期限内にダウンロードをお済ませください。申請図書にダウンロード期限はありませんが、こちらもお早めにダウンロードしておいてください</w:t>
      </w:r>
    </w:p>
    <w:p w14:paraId="0CC31677" w14:textId="77777777" w:rsidR="00A031EB" w:rsidRDefault="00A031EB" w:rsidP="00C51B53">
      <w:pPr>
        <w:pStyle w:val="ad"/>
      </w:pPr>
    </w:p>
    <w:p w14:paraId="73162838" w14:textId="77777777" w:rsidR="00A031EB" w:rsidRDefault="00A031EB" w:rsidP="00C51B53">
      <w:pPr>
        <w:pStyle w:val="ad"/>
      </w:pPr>
    </w:p>
    <w:p w14:paraId="043E811A" w14:textId="097DF742" w:rsidR="00FB61A8" w:rsidRDefault="005226F4" w:rsidP="00C51B53">
      <w:pPr>
        <w:pStyle w:val="ad"/>
      </w:pPr>
      <w:r>
        <w:rPr>
          <w:rFonts w:hint="eastAsia"/>
        </w:rPr>
        <w:t>（注）確認申請の引受承諾書や検査申請の引受証についてはチャット欄にアップロードするのみとし、公開期限は設けないこととします</w:t>
      </w:r>
    </w:p>
    <w:p w14:paraId="1D2C5209" w14:textId="77777777" w:rsidR="00FB61A8" w:rsidRDefault="00FB61A8" w:rsidP="00C51B53">
      <w:pPr>
        <w:pStyle w:val="ad"/>
      </w:pPr>
    </w:p>
    <w:p w14:paraId="34D8FDDA" w14:textId="3DB3A036" w:rsidR="00FB61A8" w:rsidRPr="00FB61A8" w:rsidRDefault="00A031EB" w:rsidP="00C51B53">
      <w:pPr>
        <w:pStyle w:val="ad"/>
        <w:rPr>
          <w:b/>
          <w:bCs/>
          <w:sz w:val="28"/>
          <w:szCs w:val="28"/>
        </w:rPr>
      </w:pPr>
      <w:r w:rsidRPr="00FB61A8">
        <w:rPr>
          <w:rFonts w:hint="eastAsia"/>
          <w:sz w:val="22"/>
          <w:szCs w:val="22"/>
          <w:highlight w:val="yellow"/>
        </w:rPr>
        <w:t>中間検査、完了検査についても同じ方法で申請できます</w:t>
      </w:r>
    </w:p>
    <w:p w14:paraId="075F87D1" w14:textId="48C92269" w:rsidR="005226F4" w:rsidRDefault="005226F4" w:rsidP="005226F4">
      <w:pPr>
        <w:pStyle w:val="a9"/>
        <w:numPr>
          <w:ilvl w:val="0"/>
          <w:numId w:val="1"/>
        </w:numPr>
        <w:ind w:leftChars="0"/>
      </w:pPr>
      <w:r>
        <w:rPr>
          <w:rFonts w:hint="eastAsia"/>
        </w:rPr>
        <w:t>検査申請の場合、紙申請を選択されても電子交付は可能といたします</w:t>
      </w:r>
    </w:p>
    <w:p w14:paraId="365EF535" w14:textId="77777777" w:rsidR="005226F4" w:rsidRDefault="005226F4" w:rsidP="005226F4">
      <w:pPr>
        <w:pStyle w:val="a9"/>
        <w:ind w:leftChars="0" w:left="360"/>
      </w:pPr>
    </w:p>
    <w:p w14:paraId="1F51D955" w14:textId="77777777" w:rsidR="005226F4" w:rsidRDefault="005226F4" w:rsidP="005226F4">
      <w:pPr>
        <w:pStyle w:val="a9"/>
        <w:ind w:leftChars="0" w:left="360"/>
        <w:rPr>
          <w:rFonts w:hint="eastAsia"/>
        </w:rPr>
      </w:pPr>
    </w:p>
    <w:p w14:paraId="52EF343B" w14:textId="77777777" w:rsidR="00A031EB" w:rsidRDefault="00A031EB" w:rsidP="00C51B53">
      <w:pPr>
        <w:pStyle w:val="ad"/>
      </w:pPr>
    </w:p>
    <w:p w14:paraId="2C72ACC5" w14:textId="08288CC4" w:rsidR="006F6484" w:rsidRDefault="006F6484" w:rsidP="00C51B53">
      <w:pPr>
        <w:pStyle w:val="ad"/>
        <w:rPr>
          <w:rFonts w:ascii="HG丸ｺﾞｼｯｸM-PRO" w:eastAsia="HG丸ｺﾞｼｯｸM-PRO" w:hAnsi="HG丸ｺﾞｼｯｸM-PRO"/>
          <w:b/>
        </w:rPr>
      </w:pPr>
      <w:r w:rsidRPr="006F6484">
        <w:rPr>
          <w:rFonts w:ascii="HG丸ｺﾞｼｯｸM-PRO" w:eastAsia="HG丸ｺﾞｼｯｸM-PRO" w:hAnsi="HG丸ｺﾞｼｯｸM-PRO" w:hint="eastAsia"/>
          <w:b/>
          <w:bCs/>
        </w:rPr>
        <w:lastRenderedPageBreak/>
        <w:t>※省エネ適判申請など確認申請以外の他業務の申請の場合、電子交付のチェックBOXがありませんが、</w:t>
      </w:r>
      <w:r w:rsidR="00EA7770">
        <w:rPr>
          <w:rFonts w:ascii="HG丸ｺﾞｼｯｸM-PRO" w:eastAsia="HG丸ｺﾞｼｯｸM-PRO" w:hAnsi="HG丸ｺﾞｼｯｸM-PRO" w:hint="eastAsia"/>
          <w:b/>
          <w:bCs/>
        </w:rPr>
        <w:t>受取方法のところに何もチェックをいれず、備考欄に「電子</w:t>
      </w:r>
      <w:r w:rsidR="005226F4">
        <w:rPr>
          <w:rFonts w:ascii="HG丸ｺﾞｼｯｸM-PRO" w:eastAsia="HG丸ｺﾞｼｯｸM-PRO" w:hAnsi="HG丸ｺﾞｼｯｸM-PRO" w:hint="eastAsia"/>
          <w:b/>
          <w:bCs/>
        </w:rPr>
        <w:t>交付</w:t>
      </w:r>
      <w:r w:rsidR="00EA7770">
        <w:rPr>
          <w:rFonts w:ascii="HG丸ｺﾞｼｯｸM-PRO" w:eastAsia="HG丸ｺﾞｼｯｸM-PRO" w:hAnsi="HG丸ｺﾞｼｯｸM-PRO" w:hint="eastAsia"/>
          <w:b/>
          <w:bCs/>
        </w:rPr>
        <w:t>」と記入していただければ、電子交付といたします</w:t>
      </w:r>
    </w:p>
    <w:p w14:paraId="0C0807A3" w14:textId="1D88558A" w:rsidR="00AE2925" w:rsidRDefault="00FB61A8" w:rsidP="00C51B53">
      <w:pPr>
        <w:pStyle w:val="ad"/>
        <w:rPr>
          <w:rFonts w:ascii="HG丸ｺﾞｼｯｸM-PRO" w:eastAsia="HG丸ｺﾞｼｯｸM-PRO" w:hAnsi="HG丸ｺﾞｼｯｸM-PRO"/>
          <w:b/>
        </w:rPr>
      </w:pPr>
      <w:r w:rsidRPr="00EA7770">
        <w:rPr>
          <w:noProof/>
        </w:rPr>
        <w:drawing>
          <wp:inline distT="0" distB="0" distL="0" distR="0" wp14:anchorId="12464815" wp14:editId="2B2593D1">
            <wp:extent cx="5517742" cy="4171950"/>
            <wp:effectExtent l="0" t="0" r="6985" b="0"/>
            <wp:docPr id="11394527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52762" name=""/>
                    <pic:cNvPicPr/>
                  </pic:nvPicPr>
                  <pic:blipFill>
                    <a:blip r:embed="rId10"/>
                    <a:stretch>
                      <a:fillRect/>
                    </a:stretch>
                  </pic:blipFill>
                  <pic:spPr>
                    <a:xfrm>
                      <a:off x="0" y="0"/>
                      <a:ext cx="5546367" cy="4193593"/>
                    </a:xfrm>
                    <a:prstGeom prst="rect">
                      <a:avLst/>
                    </a:prstGeom>
                  </pic:spPr>
                </pic:pic>
              </a:graphicData>
            </a:graphic>
          </wp:inline>
        </w:drawing>
      </w:r>
    </w:p>
    <w:p w14:paraId="10DCCDFF" w14:textId="6ACFCF01" w:rsidR="00AE2925" w:rsidRPr="00B9632C" w:rsidRDefault="00AE2925" w:rsidP="00C51B53">
      <w:pPr>
        <w:pStyle w:val="ad"/>
      </w:pPr>
    </w:p>
    <w:sectPr w:rsidR="00AE2925" w:rsidRPr="00B9632C" w:rsidSect="00AE292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F037C"/>
    <w:multiLevelType w:val="hybridMultilevel"/>
    <w:tmpl w:val="054EC0E4"/>
    <w:lvl w:ilvl="0" w:tplc="1430DF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0661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CB"/>
    <w:rsid w:val="000C32D1"/>
    <w:rsid w:val="000C35E5"/>
    <w:rsid w:val="00174DD2"/>
    <w:rsid w:val="0035554B"/>
    <w:rsid w:val="004738CB"/>
    <w:rsid w:val="004D4DE2"/>
    <w:rsid w:val="005226F4"/>
    <w:rsid w:val="006430C3"/>
    <w:rsid w:val="006F6484"/>
    <w:rsid w:val="007242A8"/>
    <w:rsid w:val="00773933"/>
    <w:rsid w:val="007A6FE0"/>
    <w:rsid w:val="007D4C35"/>
    <w:rsid w:val="00A031EB"/>
    <w:rsid w:val="00A876CE"/>
    <w:rsid w:val="00AA2AC6"/>
    <w:rsid w:val="00AE2925"/>
    <w:rsid w:val="00B9632C"/>
    <w:rsid w:val="00BE3763"/>
    <w:rsid w:val="00C51B53"/>
    <w:rsid w:val="00D438C7"/>
    <w:rsid w:val="00D459A9"/>
    <w:rsid w:val="00EA7770"/>
    <w:rsid w:val="00F8098F"/>
    <w:rsid w:val="00FB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43DCC"/>
  <w15:chartTrackingRefBased/>
  <w15:docId w15:val="{895B4306-2A0C-45EC-BE3D-BE1002E7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5E5"/>
  </w:style>
  <w:style w:type="paragraph" w:styleId="1">
    <w:name w:val="heading 1"/>
    <w:basedOn w:val="a"/>
    <w:next w:val="a"/>
    <w:link w:val="10"/>
    <w:uiPriority w:val="9"/>
    <w:qFormat/>
    <w:rsid w:val="000C35E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0C35E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0C35E5"/>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0C35E5"/>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0C35E5"/>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0C35E5"/>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0C35E5"/>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0C35E5"/>
    <w:pPr>
      <w:spacing w:before="200" w:after="0"/>
      <w:outlineLvl w:val="7"/>
    </w:pPr>
    <w:rPr>
      <w:caps/>
      <w:spacing w:val="10"/>
      <w:sz w:val="18"/>
      <w:szCs w:val="18"/>
    </w:rPr>
  </w:style>
  <w:style w:type="paragraph" w:styleId="9">
    <w:name w:val="heading 9"/>
    <w:basedOn w:val="a"/>
    <w:next w:val="a"/>
    <w:link w:val="90"/>
    <w:uiPriority w:val="9"/>
    <w:semiHidden/>
    <w:unhideWhenUsed/>
    <w:qFormat/>
    <w:rsid w:val="000C35E5"/>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35E5"/>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0C35E5"/>
    <w:rPr>
      <w:caps/>
      <w:spacing w:val="15"/>
      <w:shd w:val="clear" w:color="auto" w:fill="D9E2F3" w:themeFill="accent1" w:themeFillTint="33"/>
    </w:rPr>
  </w:style>
  <w:style w:type="character" w:customStyle="1" w:styleId="30">
    <w:name w:val="見出し 3 (文字)"/>
    <w:basedOn w:val="a0"/>
    <w:link w:val="3"/>
    <w:uiPriority w:val="9"/>
    <w:semiHidden/>
    <w:rsid w:val="000C35E5"/>
    <w:rPr>
      <w:caps/>
      <w:color w:val="1F3763" w:themeColor="accent1" w:themeShade="7F"/>
      <w:spacing w:val="15"/>
    </w:rPr>
  </w:style>
  <w:style w:type="character" w:customStyle="1" w:styleId="40">
    <w:name w:val="見出し 4 (文字)"/>
    <w:basedOn w:val="a0"/>
    <w:link w:val="4"/>
    <w:uiPriority w:val="9"/>
    <w:semiHidden/>
    <w:rsid w:val="000C35E5"/>
    <w:rPr>
      <w:caps/>
      <w:color w:val="2F5496" w:themeColor="accent1" w:themeShade="BF"/>
      <w:spacing w:val="10"/>
    </w:rPr>
  </w:style>
  <w:style w:type="character" w:customStyle="1" w:styleId="50">
    <w:name w:val="見出し 5 (文字)"/>
    <w:basedOn w:val="a0"/>
    <w:link w:val="5"/>
    <w:uiPriority w:val="9"/>
    <w:semiHidden/>
    <w:rsid w:val="000C35E5"/>
    <w:rPr>
      <w:caps/>
      <w:color w:val="2F5496" w:themeColor="accent1" w:themeShade="BF"/>
      <w:spacing w:val="10"/>
    </w:rPr>
  </w:style>
  <w:style w:type="character" w:customStyle="1" w:styleId="60">
    <w:name w:val="見出し 6 (文字)"/>
    <w:basedOn w:val="a0"/>
    <w:link w:val="6"/>
    <w:uiPriority w:val="9"/>
    <w:semiHidden/>
    <w:rsid w:val="000C35E5"/>
    <w:rPr>
      <w:caps/>
      <w:color w:val="2F5496" w:themeColor="accent1" w:themeShade="BF"/>
      <w:spacing w:val="10"/>
    </w:rPr>
  </w:style>
  <w:style w:type="character" w:customStyle="1" w:styleId="70">
    <w:name w:val="見出し 7 (文字)"/>
    <w:basedOn w:val="a0"/>
    <w:link w:val="7"/>
    <w:uiPriority w:val="9"/>
    <w:semiHidden/>
    <w:rsid w:val="000C35E5"/>
    <w:rPr>
      <w:caps/>
      <w:color w:val="2F5496" w:themeColor="accent1" w:themeShade="BF"/>
      <w:spacing w:val="10"/>
    </w:rPr>
  </w:style>
  <w:style w:type="character" w:customStyle="1" w:styleId="80">
    <w:name w:val="見出し 8 (文字)"/>
    <w:basedOn w:val="a0"/>
    <w:link w:val="8"/>
    <w:uiPriority w:val="9"/>
    <w:semiHidden/>
    <w:rsid w:val="000C35E5"/>
    <w:rPr>
      <w:caps/>
      <w:spacing w:val="10"/>
      <w:sz w:val="18"/>
      <w:szCs w:val="18"/>
    </w:rPr>
  </w:style>
  <w:style w:type="character" w:customStyle="1" w:styleId="90">
    <w:name w:val="見出し 9 (文字)"/>
    <w:basedOn w:val="a0"/>
    <w:link w:val="9"/>
    <w:uiPriority w:val="9"/>
    <w:semiHidden/>
    <w:rsid w:val="000C35E5"/>
    <w:rPr>
      <w:i/>
      <w:iCs/>
      <w:caps/>
      <w:spacing w:val="10"/>
      <w:sz w:val="18"/>
      <w:szCs w:val="18"/>
    </w:rPr>
  </w:style>
  <w:style w:type="paragraph" w:styleId="a3">
    <w:name w:val="Title"/>
    <w:basedOn w:val="a"/>
    <w:next w:val="a"/>
    <w:link w:val="a4"/>
    <w:uiPriority w:val="10"/>
    <w:qFormat/>
    <w:rsid w:val="000C35E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4">
    <w:name w:val="表題 (文字)"/>
    <w:basedOn w:val="a0"/>
    <w:link w:val="a3"/>
    <w:uiPriority w:val="10"/>
    <w:rsid w:val="000C35E5"/>
    <w:rPr>
      <w:rFonts w:asciiTheme="majorHAnsi" w:eastAsiaTheme="majorEastAsia" w:hAnsiTheme="majorHAnsi" w:cstheme="majorBidi"/>
      <w:caps/>
      <w:color w:val="4472C4" w:themeColor="accent1"/>
      <w:spacing w:val="10"/>
      <w:sz w:val="52"/>
      <w:szCs w:val="52"/>
    </w:rPr>
  </w:style>
  <w:style w:type="paragraph" w:styleId="a5">
    <w:name w:val="Subtitle"/>
    <w:basedOn w:val="a"/>
    <w:next w:val="a"/>
    <w:link w:val="a6"/>
    <w:uiPriority w:val="11"/>
    <w:qFormat/>
    <w:rsid w:val="000C35E5"/>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0C35E5"/>
    <w:rPr>
      <w:caps/>
      <w:color w:val="595959" w:themeColor="text1" w:themeTint="A6"/>
      <w:spacing w:val="10"/>
      <w:sz w:val="21"/>
      <w:szCs w:val="21"/>
    </w:rPr>
  </w:style>
  <w:style w:type="paragraph" w:styleId="a7">
    <w:name w:val="Quote"/>
    <w:basedOn w:val="a"/>
    <w:next w:val="a"/>
    <w:link w:val="a8"/>
    <w:uiPriority w:val="29"/>
    <w:qFormat/>
    <w:rsid w:val="000C35E5"/>
    <w:rPr>
      <w:i/>
      <w:iCs/>
      <w:sz w:val="24"/>
      <w:szCs w:val="24"/>
    </w:rPr>
  </w:style>
  <w:style w:type="character" w:customStyle="1" w:styleId="a8">
    <w:name w:val="引用文 (文字)"/>
    <w:basedOn w:val="a0"/>
    <w:link w:val="a7"/>
    <w:uiPriority w:val="29"/>
    <w:rsid w:val="000C35E5"/>
    <w:rPr>
      <w:i/>
      <w:iCs/>
      <w:sz w:val="24"/>
      <w:szCs w:val="24"/>
    </w:rPr>
  </w:style>
  <w:style w:type="paragraph" w:styleId="a9">
    <w:name w:val="List Paragraph"/>
    <w:basedOn w:val="a"/>
    <w:uiPriority w:val="34"/>
    <w:qFormat/>
    <w:rsid w:val="004738CB"/>
    <w:pPr>
      <w:ind w:leftChars="400" w:left="840"/>
    </w:pPr>
  </w:style>
  <w:style w:type="character" w:styleId="21">
    <w:name w:val="Intense Emphasis"/>
    <w:uiPriority w:val="21"/>
    <w:qFormat/>
    <w:rsid w:val="000C35E5"/>
    <w:rPr>
      <w:b/>
      <w:bCs/>
      <w:caps/>
      <w:color w:val="1F3763" w:themeColor="accent1" w:themeShade="7F"/>
      <w:spacing w:val="10"/>
    </w:rPr>
  </w:style>
  <w:style w:type="paragraph" w:styleId="22">
    <w:name w:val="Intense Quote"/>
    <w:basedOn w:val="a"/>
    <w:next w:val="a"/>
    <w:link w:val="23"/>
    <w:uiPriority w:val="30"/>
    <w:qFormat/>
    <w:rsid w:val="000C35E5"/>
    <w:pPr>
      <w:spacing w:before="240" w:after="240" w:line="240" w:lineRule="auto"/>
      <w:ind w:left="1080" w:right="1080"/>
      <w:jc w:val="center"/>
    </w:pPr>
    <w:rPr>
      <w:color w:val="4472C4" w:themeColor="accent1"/>
      <w:sz w:val="24"/>
      <w:szCs w:val="24"/>
    </w:rPr>
  </w:style>
  <w:style w:type="character" w:customStyle="1" w:styleId="23">
    <w:name w:val="引用文 2 (文字)"/>
    <w:basedOn w:val="a0"/>
    <w:link w:val="22"/>
    <w:uiPriority w:val="30"/>
    <w:rsid w:val="000C35E5"/>
    <w:rPr>
      <w:color w:val="4472C4" w:themeColor="accent1"/>
      <w:sz w:val="24"/>
      <w:szCs w:val="24"/>
    </w:rPr>
  </w:style>
  <w:style w:type="character" w:styleId="24">
    <w:name w:val="Intense Reference"/>
    <w:uiPriority w:val="32"/>
    <w:qFormat/>
    <w:rsid w:val="000C35E5"/>
    <w:rPr>
      <w:b/>
      <w:bCs/>
      <w:i/>
      <w:iCs/>
      <w:caps/>
      <w:color w:val="4472C4" w:themeColor="accent1"/>
    </w:rPr>
  </w:style>
  <w:style w:type="paragraph" w:styleId="aa">
    <w:name w:val="caption"/>
    <w:basedOn w:val="a"/>
    <w:next w:val="a"/>
    <w:uiPriority w:val="35"/>
    <w:semiHidden/>
    <w:unhideWhenUsed/>
    <w:qFormat/>
    <w:rsid w:val="000C35E5"/>
    <w:rPr>
      <w:b/>
      <w:bCs/>
      <w:color w:val="2F5496" w:themeColor="accent1" w:themeShade="BF"/>
      <w:sz w:val="16"/>
      <w:szCs w:val="16"/>
    </w:rPr>
  </w:style>
  <w:style w:type="character" w:styleId="ab">
    <w:name w:val="Strong"/>
    <w:uiPriority w:val="22"/>
    <w:qFormat/>
    <w:rsid w:val="000C35E5"/>
    <w:rPr>
      <w:b/>
      <w:bCs/>
    </w:rPr>
  </w:style>
  <w:style w:type="character" w:styleId="ac">
    <w:name w:val="Emphasis"/>
    <w:uiPriority w:val="20"/>
    <w:qFormat/>
    <w:rsid w:val="000C35E5"/>
    <w:rPr>
      <w:caps/>
      <w:color w:val="1F3763" w:themeColor="accent1" w:themeShade="7F"/>
      <w:spacing w:val="5"/>
    </w:rPr>
  </w:style>
  <w:style w:type="paragraph" w:styleId="ad">
    <w:name w:val="No Spacing"/>
    <w:uiPriority w:val="1"/>
    <w:qFormat/>
    <w:rsid w:val="000C35E5"/>
    <w:pPr>
      <w:spacing w:after="0" w:line="240" w:lineRule="auto"/>
    </w:pPr>
  </w:style>
  <w:style w:type="character" w:styleId="ae">
    <w:name w:val="Subtle Emphasis"/>
    <w:uiPriority w:val="19"/>
    <w:qFormat/>
    <w:rsid w:val="000C35E5"/>
    <w:rPr>
      <w:i/>
      <w:iCs/>
      <w:color w:val="1F3763" w:themeColor="accent1" w:themeShade="7F"/>
    </w:rPr>
  </w:style>
  <w:style w:type="character" w:styleId="af">
    <w:name w:val="Subtle Reference"/>
    <w:uiPriority w:val="31"/>
    <w:qFormat/>
    <w:rsid w:val="000C35E5"/>
    <w:rPr>
      <w:b/>
      <w:bCs/>
      <w:color w:val="4472C4" w:themeColor="accent1"/>
    </w:rPr>
  </w:style>
  <w:style w:type="character" w:styleId="af0">
    <w:name w:val="Book Title"/>
    <w:uiPriority w:val="33"/>
    <w:qFormat/>
    <w:rsid w:val="000C35E5"/>
    <w:rPr>
      <w:b/>
      <w:bCs/>
      <w:i/>
      <w:iCs/>
      <w:spacing w:val="0"/>
    </w:rPr>
  </w:style>
  <w:style w:type="paragraph" w:styleId="af1">
    <w:name w:val="TOC Heading"/>
    <w:basedOn w:val="1"/>
    <w:next w:val="a"/>
    <w:uiPriority w:val="39"/>
    <w:semiHidden/>
    <w:unhideWhenUsed/>
    <w:qFormat/>
    <w:rsid w:val="000C35E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miroku dynabook</dc:creator>
  <cp:keywords/>
  <dc:description/>
  <cp:lastModifiedBy>良晴 弥勒</cp:lastModifiedBy>
  <cp:revision>7</cp:revision>
  <dcterms:created xsi:type="dcterms:W3CDTF">2025-05-31T09:30:00Z</dcterms:created>
  <dcterms:modified xsi:type="dcterms:W3CDTF">2025-06-27T00:43:00Z</dcterms:modified>
</cp:coreProperties>
</file>